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85" w:rsidRPr="008F073C" w:rsidRDefault="003F784D" w:rsidP="00A74085">
      <w:pPr>
        <w:jc w:val="right"/>
        <w:outlineLvl w:val="0"/>
      </w:pPr>
      <w:bookmarkStart w:id="0" w:name="OLE_LINK1"/>
      <w:r>
        <w:t>APSTIPRINU</w:t>
      </w:r>
    </w:p>
    <w:p w:rsidR="003E7DE0" w:rsidRDefault="003E7DE0" w:rsidP="00A74085">
      <w:pPr>
        <w:jc w:val="right"/>
        <w:outlineLvl w:val="0"/>
      </w:pPr>
      <w:r>
        <w:t xml:space="preserve">SIA </w:t>
      </w:r>
      <w:r w:rsidR="006B20F7">
        <w:t>Do</w:t>
      </w:r>
      <w:r>
        <w:t>beles un apkārtnes slimnīca</w:t>
      </w:r>
      <w:r w:rsidR="003F784D">
        <w:t>s</w:t>
      </w:r>
    </w:p>
    <w:p w:rsidR="003F784D" w:rsidRDefault="003F784D" w:rsidP="003F784D">
      <w:pPr>
        <w:ind w:left="9360"/>
        <w:jc w:val="center"/>
        <w:outlineLvl w:val="0"/>
      </w:pPr>
      <w:r>
        <w:t xml:space="preserve">    v</w:t>
      </w:r>
      <w:r w:rsidR="003E7DE0">
        <w:t>aldes priekšsēdētājs</w:t>
      </w:r>
    </w:p>
    <w:p w:rsidR="00A74085" w:rsidRDefault="003F784D" w:rsidP="003F784D">
      <w:pPr>
        <w:ind w:left="9360"/>
        <w:jc w:val="right"/>
        <w:outlineLvl w:val="0"/>
      </w:pPr>
      <w:r>
        <w:t>J.Bogužs</w:t>
      </w:r>
      <w:r w:rsidR="00B072AB">
        <w:t xml:space="preserve"> </w:t>
      </w:r>
    </w:p>
    <w:p w:rsidR="003F784D" w:rsidRDefault="003F784D" w:rsidP="003F784D">
      <w:pPr>
        <w:ind w:left="9360"/>
        <w:jc w:val="right"/>
        <w:outlineLvl w:val="0"/>
      </w:pPr>
    </w:p>
    <w:p w:rsidR="003F784D" w:rsidRPr="008F073C" w:rsidRDefault="003F784D" w:rsidP="003F784D">
      <w:pPr>
        <w:ind w:left="9360"/>
        <w:jc w:val="right"/>
        <w:outlineLvl w:val="0"/>
      </w:pPr>
      <w:r>
        <w:t>2017.gada __________________</w:t>
      </w:r>
    </w:p>
    <w:p w:rsidR="000B2BFF" w:rsidRDefault="003E7DE0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SIA “Dobeles un apkārtnes slimnīcas</w:t>
      </w:r>
      <w:r w:rsidR="000B2BFF">
        <w:rPr>
          <w:b/>
          <w:sz w:val="28"/>
          <w:szCs w:val="28"/>
        </w:rPr>
        <w:t xml:space="preserve"> KORUPCIJAS RISKU </w:t>
      </w:r>
    </w:p>
    <w:p w:rsidR="00A74085" w:rsidRDefault="00A74085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ANALĪZES UN PRETKORUPCIJAS PASĀKUMU PLĀNS</w:t>
      </w:r>
      <w:r w:rsidRPr="00BD5279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816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16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4085" w:rsidRPr="00816A8B" w:rsidRDefault="00BF6ADA" w:rsidP="00A74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2017. - </w:t>
      </w:r>
      <w:r w:rsidR="00A74085">
        <w:rPr>
          <w:b/>
          <w:sz w:val="28"/>
          <w:szCs w:val="28"/>
        </w:rPr>
        <w:t>2020.GADAM</w:t>
      </w:r>
    </w:p>
    <w:p w:rsidR="00A74085" w:rsidRDefault="00A74085" w:rsidP="00A74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51"/>
        <w:gridCol w:w="2128"/>
        <w:gridCol w:w="989"/>
        <w:gridCol w:w="1136"/>
        <w:gridCol w:w="5112"/>
        <w:gridCol w:w="1785"/>
        <w:gridCol w:w="1608"/>
      </w:tblGrid>
      <w:tr w:rsidR="006B20F7" w:rsidRPr="00767F48" w:rsidTr="00F24D4C">
        <w:tc>
          <w:tcPr>
            <w:tcW w:w="139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ind w:right="-30"/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Nr.p.k.</w:t>
            </w:r>
          </w:p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Korupcijas riska zona/funkcija, ar kuru saistās korupcijas risks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ri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k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</w:p>
        </w:tc>
        <w:tc>
          <w:tcPr>
            <w:tcW w:w="707" w:type="pct"/>
            <w:gridSpan w:val="2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ri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ku novērtējum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</w:p>
        </w:tc>
        <w:tc>
          <w:tcPr>
            <w:tcW w:w="1701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  <w:vertAlign w:val="superscript"/>
              </w:rPr>
            </w:pPr>
            <w:r w:rsidRPr="00767F48">
              <w:rPr>
                <w:b/>
                <w:bCs/>
                <w:sz w:val="20"/>
                <w:szCs w:val="22"/>
              </w:rPr>
              <w:t>Piedāvātie pretkorupcija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pa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ākumi</w:t>
            </w:r>
          </w:p>
        </w:tc>
        <w:tc>
          <w:tcPr>
            <w:tcW w:w="594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Atbi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l</w:t>
              </w:r>
            </w:smartTag>
            <w:r w:rsidRPr="00767F48">
              <w:rPr>
                <w:b/>
                <w:bCs/>
                <w:sz w:val="20"/>
                <w:szCs w:val="22"/>
              </w:rPr>
              <w:t>dīgā per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ona</w:t>
            </w:r>
          </w:p>
        </w:tc>
        <w:tc>
          <w:tcPr>
            <w:tcW w:w="535" w:type="pct"/>
            <w:vMerge w:val="restart"/>
            <w:shd w:val="clear" w:color="auto" w:fill="F2F2F2"/>
            <w:vAlign w:val="center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2"/>
              </w:rPr>
            </w:pPr>
            <w:r w:rsidRPr="00767F48">
              <w:rPr>
                <w:b/>
                <w:bCs/>
                <w:sz w:val="20"/>
                <w:szCs w:val="22"/>
              </w:rPr>
              <w:t>Pa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>ākumu ieviešana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2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2"/>
              </w:rPr>
              <w:t xml:space="preserve"> termiņš</w:t>
            </w:r>
          </w:p>
        </w:tc>
      </w:tr>
      <w:tr w:rsidR="006B20F7" w:rsidRPr="00767F48" w:rsidTr="00F24D4C">
        <w:tc>
          <w:tcPr>
            <w:tcW w:w="139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bCs/>
                <w:sz w:val="20"/>
                <w:szCs w:val="20"/>
              </w:rPr>
            </w:pPr>
            <w:r w:rsidRPr="00767F48">
              <w:rPr>
                <w:b/>
                <w:bCs/>
                <w:sz w:val="20"/>
                <w:szCs w:val="20"/>
              </w:rPr>
              <w:t>Ie</w:t>
            </w:r>
            <w:smartTag w:uri="urn:schemas-microsoft-com:office:smarttags" w:element="PersonName">
              <w:r w:rsidRPr="00767F48">
                <w:rPr>
                  <w:b/>
                  <w:bCs/>
                  <w:sz w:val="20"/>
                  <w:szCs w:val="20"/>
                </w:rPr>
                <w:t>s</w:t>
              </w:r>
            </w:smartTag>
            <w:r w:rsidRPr="00767F48">
              <w:rPr>
                <w:b/>
                <w:bCs/>
                <w:sz w:val="20"/>
                <w:szCs w:val="20"/>
              </w:rPr>
              <w:t>pējamība</w:t>
            </w:r>
          </w:p>
        </w:tc>
        <w:tc>
          <w:tcPr>
            <w:tcW w:w="378" w:type="pct"/>
            <w:shd w:val="clear" w:color="auto" w:fill="F2F2F2"/>
          </w:tcPr>
          <w:p w:rsidR="00A74085" w:rsidRPr="00767F48" w:rsidRDefault="00A74085" w:rsidP="00685D6E">
            <w:pPr>
              <w:jc w:val="center"/>
              <w:rPr>
                <w:b/>
                <w:sz w:val="20"/>
                <w:szCs w:val="20"/>
              </w:rPr>
            </w:pPr>
            <w:r w:rsidRPr="00767F48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1701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  <w:shd w:val="clear" w:color="auto" w:fill="C6D9F1"/>
          </w:tcPr>
          <w:p w:rsidR="00A74085" w:rsidRPr="00767F48" w:rsidRDefault="00A74085" w:rsidP="00685D6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2FB6" w:rsidRPr="003F784D" w:rsidTr="00F24D4C">
        <w:trPr>
          <w:trHeight w:val="3379"/>
        </w:trPr>
        <w:tc>
          <w:tcPr>
            <w:tcW w:w="139" w:type="pct"/>
            <w:shd w:val="clear" w:color="auto" w:fill="F2F2F2"/>
            <w:vAlign w:val="center"/>
          </w:tcPr>
          <w:p w:rsidR="00461DDC" w:rsidRPr="003F784D" w:rsidRDefault="00461DDC" w:rsidP="000B2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A2" w:rsidRPr="003F784D" w:rsidRDefault="00864EA2" w:rsidP="00F171C6">
            <w:pPr>
              <w:shd w:val="clear" w:color="auto" w:fill="FFFFFF"/>
              <w:spacing w:line="262" w:lineRule="exact"/>
              <w:ind w:right="31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Ārstniecībs pakalpojumu sniegšana, pacientu aprūpe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A2" w:rsidRPr="003F784D" w:rsidRDefault="00864EA2" w:rsidP="00F171C6">
            <w:pPr>
              <w:shd w:val="clear" w:color="auto" w:fill="FFFFFF"/>
              <w:spacing w:line="257" w:lineRule="exact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Atšķirīga attieksme pret pacientiem, nelikumīgas atlīdzības pieprasīšana vai pieņemšana no </w:t>
            </w:r>
            <w:r w:rsidRPr="003F784D">
              <w:rPr>
                <w:rFonts w:ascii="Arial" w:hAnsi="Arial" w:cs="Arial"/>
                <w:sz w:val="20"/>
                <w:szCs w:val="20"/>
              </w:rPr>
              <w:t>valsts budžeta apmaksātu veselības aprūpes pakalpojumu paātrinātai saņemšanai , apejot rindu. Maksas pakalpojumu sniegšana, saņemot apmaksu bez kases čeka. Neatļautu dāvanu saņemšana.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Pr="003F784D" w:rsidRDefault="007C663A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Vidēja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DC" w:rsidRPr="003F784D" w:rsidRDefault="003A3062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Drīzāk augsta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3A3062" w:rsidRPr="003F784D" w:rsidRDefault="003A3062" w:rsidP="003F784D">
            <w:pPr>
              <w:pStyle w:val="ListParagraph"/>
              <w:numPr>
                <w:ilvl w:val="1"/>
                <w:numId w:val="3"/>
              </w:numPr>
              <w:rPr>
                <w:rFonts w:ascii="Arial" w:eastAsia="MS Gothic" w:hAnsi="Arial" w:cs="Arial"/>
                <w:color w:val="000000"/>
                <w:sz w:val="20"/>
                <w:szCs w:val="20"/>
                <w:lang w:val="lv-LV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  <w:lang w:val="lv-LV"/>
              </w:rPr>
              <w:t>Iedzīvotāju informēšana par valsts apmaksātiem veselības aprūpes pakalpojumiem un maksas pakalpojumiem, izvietojot  informāciju nodaļās , stuktūrvienībās pacientiem redzamā vietā,  interneta mājas lapā (aktualizējot pēc vajadzības).</w:t>
            </w:r>
          </w:p>
          <w:p w:rsidR="003F784D" w:rsidRPr="003F784D" w:rsidRDefault="003F784D" w:rsidP="003F784D">
            <w:pPr>
              <w:pStyle w:val="ListParagraph"/>
              <w:ind w:left="390"/>
              <w:rPr>
                <w:rFonts w:ascii="Arial" w:eastAsia="MS Gothic" w:hAnsi="Arial" w:cs="Arial"/>
                <w:color w:val="000000"/>
                <w:sz w:val="20"/>
                <w:szCs w:val="20"/>
                <w:lang w:val="lv-LV"/>
              </w:rPr>
            </w:pPr>
          </w:p>
          <w:p w:rsidR="00DF277D" w:rsidRPr="003F784D" w:rsidRDefault="003A3062" w:rsidP="003A3062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1.2. Anonīmo pacientu aptaujas anketu izplatīšana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par ārstēšanas un aprūpes  kvalitāti, nelegālajiem maksājumiem</w:t>
            </w:r>
            <w:r w:rsidRPr="003F784D">
              <w:rPr>
                <w:rFonts w:ascii="Arial" w:hAnsi="Arial" w:cs="Arial"/>
                <w:sz w:val="20"/>
                <w:szCs w:val="20"/>
              </w:rPr>
              <w:t xml:space="preserve"> ārstnieciskajās nodaļās un struktūrvienībās, rezultātu apkopošana un analīze</w:t>
            </w:r>
          </w:p>
          <w:p w:rsidR="003A3062" w:rsidRPr="003F784D" w:rsidRDefault="003A3062" w:rsidP="003A3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1.</w:t>
            </w:r>
            <w:r w:rsidR="00B03408"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3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. Pacientu veikto maksājumu kases čeku kontrole.</w:t>
            </w:r>
          </w:p>
          <w:p w:rsidR="00DF277D" w:rsidRPr="003F784D" w:rsidRDefault="00DF277D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3A3062" w:rsidRPr="003F784D" w:rsidRDefault="003A3062" w:rsidP="003A3062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1.</w:t>
            </w:r>
            <w:r w:rsidR="00B03408"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4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. Pacientu sūdzību, pretenziju izskatīšana un Izvērtēšana.</w:t>
            </w:r>
            <w:r w:rsidRPr="003F7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062" w:rsidRPr="003F784D" w:rsidRDefault="003A3062" w:rsidP="003A3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77D" w:rsidRPr="003F784D" w:rsidRDefault="00DF277D" w:rsidP="003A3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1.</w:t>
            </w:r>
            <w:r w:rsidR="00B03408"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5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. normatīvo aktu un dokumentu  izskaidrošana.</w:t>
            </w: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1.</w:t>
            </w:r>
            <w:r w:rsidR="00B03408"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6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.  normatīvo aktu un dokumentu  aprite. </w:t>
            </w:r>
          </w:p>
          <w:p w:rsidR="003A3062" w:rsidRPr="003F784D" w:rsidRDefault="003A3062" w:rsidP="003A306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461DDC" w:rsidRPr="003F784D" w:rsidRDefault="00461DDC" w:rsidP="00F24D4C">
            <w:pPr>
              <w:shd w:val="clear" w:color="auto" w:fill="FFFFFF"/>
              <w:ind w:firstLine="11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</w:t>
            </w:r>
          </w:p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F277D" w:rsidRPr="003F784D" w:rsidRDefault="00DF277D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2" w:rsidRPr="003F784D" w:rsidRDefault="00F24D4C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Galv</w:t>
            </w:r>
            <w:r w:rsidR="003A3062" w:rsidRPr="003F784D">
              <w:rPr>
                <w:rFonts w:ascii="Arial" w:hAnsi="Arial" w:cs="Arial"/>
                <w:noProof/>
                <w:sz w:val="20"/>
                <w:szCs w:val="20"/>
              </w:rPr>
              <w:t>. ārsts</w:t>
            </w:r>
          </w:p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Galv. māsa</w:t>
            </w:r>
          </w:p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F277D" w:rsidRPr="003F784D" w:rsidRDefault="00DF277D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F784D" w:rsidRPr="003F784D" w:rsidRDefault="003F784D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2" w:rsidRPr="003F784D" w:rsidRDefault="00B03408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Galv.g</w:t>
            </w:r>
            <w:r w:rsidR="003A3062" w:rsidRPr="003F784D">
              <w:rPr>
                <w:rFonts w:ascii="Arial" w:hAnsi="Arial" w:cs="Arial"/>
                <w:noProof/>
                <w:sz w:val="20"/>
                <w:szCs w:val="20"/>
              </w:rPr>
              <w:t>rāmatvede</w:t>
            </w:r>
          </w:p>
          <w:p w:rsidR="00DF277D" w:rsidRPr="003F784D" w:rsidRDefault="00DF277D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2" w:rsidRPr="003F784D" w:rsidRDefault="003A3062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</w:t>
            </w:r>
            <w:r w:rsidR="00B03408" w:rsidRPr="003F784D">
              <w:rPr>
                <w:rFonts w:ascii="Arial" w:hAnsi="Arial" w:cs="Arial"/>
                <w:noProof/>
                <w:sz w:val="20"/>
                <w:szCs w:val="20"/>
              </w:rPr>
              <w:t>šsēdētājs</w:t>
            </w:r>
          </w:p>
          <w:p w:rsidR="00B03408" w:rsidRPr="003F784D" w:rsidRDefault="00B03408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priekšsēdētājs</w:t>
            </w:r>
          </w:p>
          <w:p w:rsidR="00DF277D" w:rsidRPr="003F784D" w:rsidRDefault="00DF277D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556D49">
            <w:pPr>
              <w:shd w:val="clear" w:color="auto" w:fill="FFFFFF"/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Lietvede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Pastāvīgi</w:t>
            </w: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:rsidR="00DF277D" w:rsidRPr="003F784D" w:rsidRDefault="00DF277D" w:rsidP="00F171C6">
            <w:pPr>
              <w:shd w:val="clear" w:color="auto" w:fill="FFFFFF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F277D" w:rsidRPr="003F784D" w:rsidRDefault="00DF277D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F784D" w:rsidRPr="003F784D" w:rsidRDefault="003F784D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1xmēnesī</w:t>
            </w: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F277D" w:rsidRPr="003F784D" w:rsidRDefault="00DF277D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Pastāvīgi</w:t>
            </w: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1x nedēļā </w:t>
            </w:r>
          </w:p>
          <w:p w:rsidR="00B03408" w:rsidRPr="003F784D" w:rsidRDefault="00B03408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F277D" w:rsidRPr="003F784D" w:rsidRDefault="00DF277D" w:rsidP="00F171C6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03408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B03408" w:rsidRPr="003F784D">
              <w:rPr>
                <w:rFonts w:ascii="Arial" w:hAnsi="Arial" w:cs="Arial"/>
                <w:noProof/>
                <w:sz w:val="20"/>
                <w:szCs w:val="20"/>
              </w:rPr>
              <w:t>astāvīgi</w:t>
            </w:r>
          </w:p>
        </w:tc>
      </w:tr>
      <w:tr w:rsidR="00F24D4C" w:rsidRPr="003F784D" w:rsidTr="00F24D4C">
        <w:trPr>
          <w:trHeight w:val="1125"/>
        </w:trPr>
        <w:tc>
          <w:tcPr>
            <w:tcW w:w="139" w:type="pct"/>
            <w:shd w:val="clear" w:color="auto" w:fill="F2F2F2"/>
            <w:vAlign w:val="center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616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71" w:lineRule="exact"/>
              <w:ind w:right="9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Konfidenciālas un ierobežotas pieejamības informācija,</w:t>
            </w:r>
          </w:p>
          <w:p w:rsidR="00F24D4C" w:rsidRPr="003F784D" w:rsidRDefault="00F24D4C" w:rsidP="00F24D4C">
            <w:pPr>
              <w:shd w:val="clear" w:color="auto" w:fill="FFFFFF"/>
              <w:spacing w:line="271" w:lineRule="exact"/>
              <w:ind w:right="9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pacientu datu apko-pošana un glabāšana. </w:t>
            </w:r>
          </w:p>
        </w:tc>
        <w:tc>
          <w:tcPr>
            <w:tcW w:w="708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6" w:lineRule="exact"/>
              <w:ind w:right="40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Labumu gūšana, daloties ar ierobežoti pieejamu informāciju,atlīdzības saņemšana,par to</w:t>
            </w:r>
          </w:p>
          <w:p w:rsidR="00F24D4C" w:rsidRPr="003F784D" w:rsidRDefault="00F24D4C" w:rsidP="00F24D4C">
            <w:pPr>
              <w:shd w:val="clear" w:color="auto" w:fill="FFFFFF"/>
              <w:spacing w:line="266" w:lineRule="exact"/>
              <w:ind w:right="40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Ierobežotas pieeja-mības informācijas nelikumīga izpaušana</w:t>
            </w:r>
          </w:p>
        </w:tc>
        <w:tc>
          <w:tcPr>
            <w:tcW w:w="329" w:type="pct"/>
            <w:shd w:val="clear" w:color="auto" w:fill="auto"/>
          </w:tcPr>
          <w:p w:rsidR="00F24D4C" w:rsidRPr="003F784D" w:rsidRDefault="00F24D4C" w:rsidP="003F784D">
            <w:pPr>
              <w:shd w:val="clear" w:color="auto" w:fill="FFFFFF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Vidēja</w:t>
            </w:r>
          </w:p>
        </w:tc>
        <w:tc>
          <w:tcPr>
            <w:tcW w:w="378" w:type="pct"/>
            <w:shd w:val="clear" w:color="auto" w:fill="auto"/>
          </w:tcPr>
          <w:p w:rsidR="00F24D4C" w:rsidRPr="003F784D" w:rsidRDefault="00F24D4C" w:rsidP="003F784D">
            <w:pPr>
              <w:shd w:val="clear" w:color="auto" w:fill="FFFFFF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Augsta</w:t>
            </w:r>
          </w:p>
        </w:tc>
        <w:tc>
          <w:tcPr>
            <w:tcW w:w="1701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2.1 Aktualizēt iekšējos normatīvos aktus par datu drošību atbilstoši ES prasībām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2.2 specializētu tehnoloģisko risinājumu ieviešana datu drošības paaugstināšanai datorizētajās darba vietās.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2.3 pacientu tiesību likuma ievērošana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2.4.Piedalīšanās semināros un semināru organizācija par fizisko personu datu aizsardzību un apstrādi.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2.5. Fizisko personu datu apstrādes iekšējais audits.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2.6.Reģistrēt aktuālās personas datu apstrādes sistēmas Datu valsts inspekcijā</w:t>
            </w:r>
          </w:p>
          <w:p w:rsidR="003F784D" w:rsidRPr="003F784D" w:rsidRDefault="003F784D" w:rsidP="00F24D4C">
            <w:pPr>
              <w:shd w:val="clear" w:color="auto" w:fill="FFFFFF"/>
              <w:spacing w:line="264" w:lineRule="exact"/>
              <w:ind w:right="199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specialists,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Ārstniecības personas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priekšsēdētājs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IT specialists</w:t>
            </w:r>
          </w:p>
        </w:tc>
        <w:tc>
          <w:tcPr>
            <w:tcW w:w="535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2018.gadā 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2018.gadā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Pastāvīgi  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1x gadā  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1xgadā 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Ja nepieciešams         </w:t>
            </w:r>
          </w:p>
        </w:tc>
      </w:tr>
      <w:tr w:rsidR="00712FB6" w:rsidRPr="003F784D" w:rsidTr="00F24D4C">
        <w:trPr>
          <w:trHeight w:val="70"/>
        </w:trPr>
        <w:tc>
          <w:tcPr>
            <w:tcW w:w="139" w:type="pct"/>
            <w:shd w:val="clear" w:color="auto" w:fill="F2F2F2"/>
            <w:vAlign w:val="center"/>
          </w:tcPr>
          <w:p w:rsidR="000B389F" w:rsidRPr="003F784D" w:rsidRDefault="00461DDC" w:rsidP="000B2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B389F" w:rsidRPr="003F78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712FB6" w:rsidRPr="003F784D" w:rsidRDefault="00712FB6" w:rsidP="00364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6B20F7" w:rsidP="0036448B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Publiskie iepirkumi Sabiedrības funkciju nodrošināšanai</w:t>
            </w:r>
          </w:p>
        </w:tc>
        <w:tc>
          <w:tcPr>
            <w:tcW w:w="708" w:type="pct"/>
            <w:shd w:val="clear" w:color="auto" w:fill="auto"/>
          </w:tcPr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6B20F7" w:rsidP="00F24D4C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Ir iespējams korupcijas risks publisko iepirkumu jomā, lēmumu pieņemšanā, un rīcībā ar Sabiedrības naudas līdzekļiem un mantu</w:t>
            </w:r>
          </w:p>
        </w:tc>
        <w:tc>
          <w:tcPr>
            <w:tcW w:w="329" w:type="pct"/>
            <w:shd w:val="clear" w:color="auto" w:fill="auto"/>
          </w:tcPr>
          <w:p w:rsidR="000B389F" w:rsidRPr="003F784D" w:rsidRDefault="000B389F" w:rsidP="000B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0B389F" w:rsidP="000B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Vidēja</w:t>
            </w:r>
          </w:p>
        </w:tc>
        <w:tc>
          <w:tcPr>
            <w:tcW w:w="378" w:type="pct"/>
            <w:shd w:val="clear" w:color="auto" w:fill="auto"/>
          </w:tcPr>
          <w:p w:rsidR="000B389F" w:rsidRPr="003F784D" w:rsidRDefault="000B389F" w:rsidP="000B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B82" w:rsidRPr="003F784D" w:rsidRDefault="00683B82" w:rsidP="000B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Drīzāk</w:t>
            </w:r>
          </w:p>
          <w:p w:rsidR="000B389F" w:rsidRPr="003F784D" w:rsidRDefault="00683B82" w:rsidP="000B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augsta</w:t>
            </w:r>
          </w:p>
        </w:tc>
        <w:tc>
          <w:tcPr>
            <w:tcW w:w="1701" w:type="pct"/>
            <w:shd w:val="clear" w:color="auto" w:fill="auto"/>
          </w:tcPr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3B82" w:rsidRPr="003F784D" w:rsidRDefault="00683B82" w:rsidP="000B2BFF">
            <w:pPr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3.1. Piesaistīt ekspertus un speciālistus tehnisko specifikāciju izstrādei.</w:t>
            </w:r>
          </w:p>
          <w:p w:rsidR="00683B82" w:rsidRPr="003F784D" w:rsidRDefault="00683B82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683B82" w:rsidP="00E43EF7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3.2</w:t>
            </w:r>
            <w:r w:rsidR="000B389F" w:rsidRPr="003F784D">
              <w:rPr>
                <w:rFonts w:ascii="Arial" w:hAnsi="Arial" w:cs="Arial"/>
                <w:sz w:val="20"/>
                <w:szCs w:val="20"/>
              </w:rPr>
              <w:t>.</w:t>
            </w:r>
            <w:r w:rsidR="006B20F7" w:rsidRPr="003F784D">
              <w:rPr>
                <w:rFonts w:ascii="Arial" w:hAnsi="Arial" w:cs="Arial"/>
                <w:sz w:val="20"/>
                <w:szCs w:val="20"/>
              </w:rPr>
              <w:t xml:space="preserve">Regulāri ievietot </w:t>
            </w:r>
            <w:r w:rsidR="008D7C99" w:rsidRPr="003F784D">
              <w:rPr>
                <w:rFonts w:ascii="Arial" w:hAnsi="Arial" w:cs="Arial"/>
                <w:sz w:val="20"/>
                <w:szCs w:val="20"/>
              </w:rPr>
              <w:t>Sabiedrības mājas lapā aktuālu informāciju par iepirkumiem.</w:t>
            </w:r>
          </w:p>
          <w:p w:rsidR="00683B82" w:rsidRPr="003F784D" w:rsidRDefault="00683B82" w:rsidP="00E43EF7">
            <w:pPr>
              <w:ind w:left="23"/>
              <w:rPr>
                <w:rFonts w:ascii="Arial" w:hAnsi="Arial" w:cs="Arial"/>
                <w:sz w:val="20"/>
                <w:szCs w:val="20"/>
              </w:rPr>
            </w:pPr>
          </w:p>
          <w:p w:rsidR="008D7C99" w:rsidRPr="003F784D" w:rsidRDefault="00683B82" w:rsidP="00E43EF7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3.3</w:t>
            </w:r>
            <w:r w:rsidR="008D7C99" w:rsidRPr="003F784D">
              <w:rPr>
                <w:rFonts w:ascii="Arial" w:hAnsi="Arial" w:cs="Arial"/>
                <w:sz w:val="20"/>
                <w:szCs w:val="20"/>
              </w:rPr>
              <w:t>.Ievietot mājas lapā informāciju par noslēgtajiem līgumiem atbilstoši Publisko iepirkumu likumam</w:t>
            </w:r>
          </w:p>
          <w:p w:rsidR="00935AFD" w:rsidRPr="003F784D" w:rsidRDefault="00935AFD" w:rsidP="00E43EF7">
            <w:pPr>
              <w:ind w:left="23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935AFD" w:rsidP="00935AFD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3.4. Iepirkuma komisijas locekļu apmācība par iepirkuma procedūru</w:t>
            </w:r>
          </w:p>
          <w:p w:rsidR="000B389F" w:rsidRPr="003F784D" w:rsidRDefault="000B389F" w:rsidP="00894CDB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3F784D" w:rsidRPr="003F784D" w:rsidRDefault="003F784D" w:rsidP="00894CDB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3F784D" w:rsidRPr="003F784D" w:rsidRDefault="003F784D" w:rsidP="00894CDB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3B82" w:rsidRPr="003F784D" w:rsidRDefault="00683B82" w:rsidP="000B389F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IK</w:t>
            </w:r>
            <w:r w:rsidR="007C35E4"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pr</w:t>
            </w:r>
            <w:r w:rsidR="00F24D4C" w:rsidRPr="003F784D">
              <w:rPr>
                <w:rFonts w:ascii="Arial" w:hAnsi="Arial" w:cs="Arial"/>
                <w:noProof/>
                <w:sz w:val="20"/>
                <w:szCs w:val="20"/>
              </w:rPr>
              <w:t>iekšsēdētājs</w:t>
            </w:r>
          </w:p>
          <w:p w:rsidR="00683B82" w:rsidRPr="003F784D" w:rsidRDefault="00683B82" w:rsidP="000B389F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IK priekšsēdētājs</w:t>
            </w:r>
          </w:p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IK priekšsēdētājs</w:t>
            </w:r>
          </w:p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ind w:right="199" w:hanging="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IK priekšsēdētājs</w:t>
            </w: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89F" w:rsidRPr="003F784D" w:rsidRDefault="00F24D4C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P</w:t>
            </w:r>
            <w:r w:rsidR="00712FB6" w:rsidRPr="003F784D">
              <w:rPr>
                <w:rFonts w:ascii="Arial" w:hAnsi="Arial" w:cs="Arial"/>
                <w:sz w:val="20"/>
                <w:szCs w:val="20"/>
              </w:rPr>
              <w:t>astāvīgi</w:t>
            </w:r>
          </w:p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389F" w:rsidRPr="003F784D" w:rsidRDefault="000B389F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F24D4C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P</w:t>
            </w:r>
            <w:r w:rsidR="00935AFD" w:rsidRPr="003F784D">
              <w:rPr>
                <w:rFonts w:ascii="Arial" w:hAnsi="Arial" w:cs="Arial"/>
                <w:sz w:val="20"/>
                <w:szCs w:val="20"/>
              </w:rPr>
              <w:t>astāvīgi</w:t>
            </w: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F24D4C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P</w:t>
            </w:r>
            <w:r w:rsidR="00935AFD" w:rsidRPr="003F784D">
              <w:rPr>
                <w:rFonts w:ascii="Arial" w:hAnsi="Arial" w:cs="Arial"/>
                <w:sz w:val="20"/>
                <w:szCs w:val="20"/>
              </w:rPr>
              <w:t>astāvīgi</w:t>
            </w: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FD" w:rsidRPr="003F784D" w:rsidRDefault="00935AFD" w:rsidP="000B2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1x gadā</w:t>
            </w:r>
          </w:p>
        </w:tc>
      </w:tr>
      <w:tr w:rsidR="00F24D4C" w:rsidRPr="003F784D" w:rsidTr="00F24D4C">
        <w:tc>
          <w:tcPr>
            <w:tcW w:w="139" w:type="pct"/>
            <w:shd w:val="clear" w:color="auto" w:fill="F2F2F2"/>
            <w:vAlign w:val="center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16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59" w:lineRule="exact"/>
              <w:ind w:right="21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Finanšu resursu pārvaldīšana</w:t>
            </w:r>
          </w:p>
        </w:tc>
        <w:tc>
          <w:tcPr>
            <w:tcW w:w="708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2" w:lineRule="exact"/>
              <w:ind w:right="58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Nelietderīga, neefektīva un nelikumīga pašvaldības mantas izlietošana</w:t>
            </w:r>
          </w:p>
        </w:tc>
        <w:tc>
          <w:tcPr>
            <w:tcW w:w="329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Zema</w:t>
            </w:r>
          </w:p>
        </w:tc>
        <w:tc>
          <w:tcPr>
            <w:tcW w:w="378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Augsta</w:t>
            </w:r>
          </w:p>
        </w:tc>
        <w:tc>
          <w:tcPr>
            <w:tcW w:w="1701" w:type="pct"/>
            <w:shd w:val="clear" w:color="auto" w:fill="auto"/>
          </w:tcPr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4.1. Iestādes materiālo vērtību revīzija- iekšējais audits.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4.2. Ārējā revīzija.-audits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4.3.</w:t>
            </w:r>
            <w:r w:rsidRPr="003F784D">
              <w:rPr>
                <w:rFonts w:ascii="Arial" w:hAnsi="Arial" w:cs="Arial"/>
                <w:sz w:val="20"/>
                <w:szCs w:val="20"/>
              </w:rPr>
              <w:t xml:space="preserve"> Aktualizēt iekšējos normatīvos  aktus  par m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obīlo tālruņu izmantošanu.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3F784D">
            <w:pPr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4.4.</w:t>
            </w:r>
            <w:r w:rsidRPr="003F784D">
              <w:rPr>
                <w:rFonts w:ascii="Arial" w:hAnsi="Arial" w:cs="Arial"/>
                <w:sz w:val="20"/>
                <w:szCs w:val="20"/>
              </w:rPr>
              <w:t xml:space="preserve"> Aktualizēt iekšējos normatīvos  aktus  par autotransporta degvielas normām, nosakot  to patēriņu eksperimentālā ceļā</w:t>
            </w:r>
          </w:p>
        </w:tc>
        <w:tc>
          <w:tcPr>
            <w:tcW w:w="594" w:type="pct"/>
            <w:shd w:val="clear" w:color="auto" w:fill="auto"/>
          </w:tcPr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Valdes priekšsēdētājs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3F784D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R</w:t>
            </w:r>
            <w:r w:rsidR="00F24D4C"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evidents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alv</w:t>
            </w:r>
            <w:bookmarkStart w:id="1" w:name="_GoBack"/>
            <w:bookmarkEnd w:id="1"/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.grāmatvede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Saimniecības vadītājs</w:t>
            </w:r>
          </w:p>
          <w:p w:rsidR="00F24D4C" w:rsidRPr="003F784D" w:rsidRDefault="00F24D4C" w:rsidP="00F24D4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4D4C" w:rsidRPr="003F784D" w:rsidTr="00F24D4C">
        <w:tc>
          <w:tcPr>
            <w:tcW w:w="139" w:type="pct"/>
            <w:shd w:val="clear" w:color="auto" w:fill="F2F2F2"/>
            <w:vAlign w:val="center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16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59" w:lineRule="exact"/>
              <w:ind w:right="211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Iespējamā interešu konflikta novēršana</w:t>
            </w:r>
          </w:p>
        </w:tc>
        <w:tc>
          <w:tcPr>
            <w:tcW w:w="708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2" w:lineRule="exact"/>
              <w:ind w:right="5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Interešu konflikts savienojot amatus</w:t>
            </w:r>
          </w:p>
        </w:tc>
        <w:tc>
          <w:tcPr>
            <w:tcW w:w="329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Vidēja</w:t>
            </w:r>
          </w:p>
        </w:tc>
        <w:tc>
          <w:tcPr>
            <w:tcW w:w="378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Vidēja</w:t>
            </w:r>
          </w:p>
        </w:tc>
        <w:tc>
          <w:tcPr>
            <w:tcW w:w="1701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4" w:lineRule="exact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5.1.Veikt amatpersonu un darbinieku apmācību  korupcija novēršanas jautājumos.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5.2.Noteikt augstākajiem korupcijas riskiem pakļautos amatus un noteikt riskus samazinošus pasākumus.</w:t>
            </w: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64" w:lineRule="exact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5.3 Jauno darbinieku informēšana par pretkorupcijas pasākumiem Sabiedrībā</w:t>
            </w:r>
          </w:p>
        </w:tc>
        <w:tc>
          <w:tcPr>
            <w:tcW w:w="594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daļa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priekšsēdētājs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daļa</w:t>
            </w: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5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daļa</w:t>
            </w:r>
          </w:p>
          <w:p w:rsidR="00F24D4C" w:rsidRPr="003F784D" w:rsidRDefault="00F24D4C" w:rsidP="003F784D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Vienu reizi gadā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Vienu reizi gadā</w:t>
            </w:r>
          </w:p>
          <w:p w:rsidR="00F24D4C" w:rsidRPr="003F784D" w:rsidRDefault="00F24D4C" w:rsidP="00F24D4C">
            <w:pPr>
              <w:shd w:val="clear" w:color="auto" w:fill="FFFFFF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Pastāvīgi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4D4C" w:rsidRPr="003F784D" w:rsidTr="00F24D4C">
        <w:tc>
          <w:tcPr>
            <w:tcW w:w="139" w:type="pct"/>
            <w:shd w:val="clear" w:color="auto" w:fill="F2F2F2"/>
            <w:vAlign w:val="center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4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16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62" w:lineRule="exact"/>
              <w:ind w:right="34" w:firstLine="2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plānošana, atlase, ārstniecības personu un darbinieku kvalifikācijas kategoriju novērtēšana</w:t>
            </w:r>
          </w:p>
        </w:tc>
        <w:tc>
          <w:tcPr>
            <w:tcW w:w="708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spacing w:line="257" w:lineRule="exact"/>
              <w:ind w:right="21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plānošana, neatbilstošs un neobjektīvs novērtējums darbinieku atlasē</w:t>
            </w:r>
          </w:p>
          <w:p w:rsidR="00F24D4C" w:rsidRPr="003F784D" w:rsidRDefault="00F24D4C" w:rsidP="00F24D4C">
            <w:pPr>
              <w:shd w:val="clear" w:color="auto" w:fill="FFFFFF"/>
              <w:spacing w:line="257" w:lineRule="exact"/>
              <w:ind w:right="21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( var tikt pieņemti darbā darbinieki ar neatbilstošām prasmēm)</w:t>
            </w:r>
          </w:p>
          <w:p w:rsidR="00F24D4C" w:rsidRPr="003F784D" w:rsidRDefault="00F24D4C" w:rsidP="00F24D4C">
            <w:pPr>
              <w:shd w:val="clear" w:color="auto" w:fill="FFFFFF"/>
              <w:spacing w:line="257" w:lineRule="exact"/>
              <w:ind w:right="21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Amatpersonu darbība atbilstoši likumam ”Par interešu konflikta novēršanu valsts amatpersonu darbībā”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Amatpersonu amatu savienošana, kas veicina iespēju amatpersonām nonākt interešu konflikta situācijjā, padara neskaidras atbildības robežas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spacing w:line="257" w:lineRule="exact"/>
              <w:ind w:right="214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Vidēja</w:t>
            </w:r>
          </w:p>
        </w:tc>
        <w:tc>
          <w:tcPr>
            <w:tcW w:w="378" w:type="pct"/>
            <w:shd w:val="clear" w:color="auto" w:fill="auto"/>
          </w:tcPr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D4C" w:rsidRPr="003F784D" w:rsidRDefault="00F24D4C" w:rsidP="00F2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4D">
              <w:rPr>
                <w:rFonts w:ascii="Arial" w:hAnsi="Arial" w:cs="Arial"/>
                <w:sz w:val="20"/>
                <w:szCs w:val="20"/>
              </w:rPr>
              <w:t>Vidēja</w:t>
            </w:r>
          </w:p>
        </w:tc>
        <w:tc>
          <w:tcPr>
            <w:tcW w:w="1701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ind w:right="14" w:firstLine="1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6.1.Specialistu meklēšana ievietojot informāciju profesionālo asociāciju, Ārstu biedrības un Sabiedrības mājas lapā.</w:t>
            </w:r>
          </w:p>
          <w:p w:rsidR="00F24D4C" w:rsidRPr="003F784D" w:rsidRDefault="00F24D4C" w:rsidP="00F24D4C">
            <w:pPr>
              <w:shd w:val="clear" w:color="auto" w:fill="FFFFFF"/>
              <w:ind w:right="14" w:firstLine="1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right="14" w:firstLine="17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6.2.Ārstniecības personu amatu un kategoriju -atalgojuma sistēmas pārskatīšana </w:t>
            </w:r>
          </w:p>
          <w:p w:rsidR="00F24D4C" w:rsidRPr="003F784D" w:rsidRDefault="00F24D4C" w:rsidP="003F784D">
            <w:pPr>
              <w:shd w:val="clear" w:color="auto" w:fill="FFFFFF"/>
              <w:ind w:right="1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6.3.Veikt darbinieku, kuri izsaka vēlēšanos pārtraukt darba attiecības, aptauju par iemesliem darba attiecību pārtraukšanai.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6.4.Atbilstoši izmaiņām aktualizēt valsts amatpersonu sarakstu un iesniegt kontrolējošai institūcijai, uzraudzīt amatpersonu deklarāciju iesniegšanu kontrolējošām institūcijām</w:t>
            </w:r>
            <w:r w:rsidRPr="003F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4D">
              <w:rPr>
                <w:rFonts w:ascii="Arial" w:eastAsia="MS Gothic" w:hAnsi="Arial" w:cs="Arial"/>
                <w:color w:val="000000"/>
                <w:sz w:val="20"/>
                <w:szCs w:val="20"/>
              </w:rPr>
              <w:t>normatīvajos aktos noteiktajā termiņā</w:t>
            </w: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right="14" w:firstLine="1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priekšsēdētājs</w:t>
            </w: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Personāla daļa</w:t>
            </w: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Tarifikācijas komisija</w:t>
            </w: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Personāla daļa</w:t>
            </w: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3F784D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3F784D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Valdes priekšs.</w:t>
            </w:r>
          </w:p>
          <w:p w:rsidR="00F24D4C" w:rsidRPr="003F784D" w:rsidRDefault="00F24D4C" w:rsidP="00F24D4C">
            <w:pPr>
              <w:shd w:val="clear" w:color="auto" w:fill="FFFFFF"/>
              <w:ind w:left="4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Galv. grāmatvede</w:t>
            </w:r>
          </w:p>
        </w:tc>
        <w:tc>
          <w:tcPr>
            <w:tcW w:w="535" w:type="pct"/>
            <w:shd w:val="clear" w:color="auto" w:fill="auto"/>
          </w:tcPr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Pastāvīgi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 xml:space="preserve">Vienu reizi gadā 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pacing w:val="-6"/>
                <w:sz w:val="20"/>
                <w:szCs w:val="20"/>
              </w:rPr>
              <w:t>Pastāvīgi</w:t>
            </w: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pacing w:val="-6"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24D4C" w:rsidRPr="003F784D" w:rsidRDefault="00F24D4C" w:rsidP="00F24D4C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</w:rPr>
            </w:pPr>
            <w:r w:rsidRPr="003F784D">
              <w:rPr>
                <w:rFonts w:ascii="Arial" w:hAnsi="Arial" w:cs="Arial"/>
                <w:noProof/>
                <w:sz w:val="20"/>
                <w:szCs w:val="20"/>
              </w:rPr>
              <w:t>1x gadā</w:t>
            </w:r>
          </w:p>
        </w:tc>
      </w:tr>
    </w:tbl>
    <w:p w:rsidR="00A74085" w:rsidRPr="003F784D" w:rsidRDefault="00A74085" w:rsidP="00A74085">
      <w:pPr>
        <w:spacing w:before="120"/>
        <w:rPr>
          <w:rFonts w:ascii="Arial" w:hAnsi="Arial" w:cs="Arial"/>
          <w:sz w:val="20"/>
          <w:szCs w:val="20"/>
        </w:rPr>
      </w:pPr>
    </w:p>
    <w:p w:rsidR="00BF232A" w:rsidRPr="003F784D" w:rsidRDefault="00BF232A" w:rsidP="00A74085">
      <w:pPr>
        <w:spacing w:before="120"/>
        <w:rPr>
          <w:rFonts w:ascii="Arial" w:hAnsi="Arial" w:cs="Arial"/>
          <w:sz w:val="20"/>
          <w:szCs w:val="20"/>
        </w:rPr>
      </w:pPr>
    </w:p>
    <w:bookmarkEnd w:id="0"/>
    <w:p w:rsidR="00B50B33" w:rsidRPr="003F784D" w:rsidRDefault="001727AD">
      <w:pPr>
        <w:rPr>
          <w:rFonts w:ascii="Arial" w:hAnsi="Arial" w:cs="Arial"/>
          <w:sz w:val="20"/>
          <w:szCs w:val="20"/>
        </w:rPr>
      </w:pPr>
    </w:p>
    <w:sectPr w:rsidR="00B50B33" w:rsidRPr="003F784D" w:rsidSect="00F24D4C">
      <w:footerReference w:type="first" r:id="rId7"/>
      <w:pgSz w:w="16838" w:h="11906" w:orient="landscape" w:code="9"/>
      <w:pgMar w:top="709" w:right="1134" w:bottom="567" w:left="1134" w:header="42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AD" w:rsidRDefault="001727AD">
      <w:r>
        <w:separator/>
      </w:r>
    </w:p>
  </w:endnote>
  <w:endnote w:type="continuationSeparator" w:id="0">
    <w:p w:rsidR="001727AD" w:rsidRDefault="001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4A" w:rsidRDefault="00A740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727AD" w:rsidRPr="001727AD">
      <w:rPr>
        <w:noProof/>
        <w:lang w:val="lv-LV"/>
      </w:rPr>
      <w:t>1</w:t>
    </w:r>
    <w:r>
      <w:fldChar w:fldCharType="end"/>
    </w:r>
  </w:p>
  <w:p w:rsidR="00767F48" w:rsidRPr="00767F48" w:rsidRDefault="001727AD" w:rsidP="00767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AD" w:rsidRDefault="001727AD">
      <w:r>
        <w:separator/>
      </w:r>
    </w:p>
  </w:footnote>
  <w:footnote w:type="continuationSeparator" w:id="0">
    <w:p w:rsidR="001727AD" w:rsidRDefault="0017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1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2" w15:restartNumberingAfterBreak="0">
    <w:nsid w:val="635E4C22"/>
    <w:multiLevelType w:val="multilevel"/>
    <w:tmpl w:val="FED26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5"/>
    <w:rsid w:val="00012EE8"/>
    <w:rsid w:val="000B2BFF"/>
    <w:rsid w:val="000B389F"/>
    <w:rsid w:val="000C7680"/>
    <w:rsid w:val="001727AD"/>
    <w:rsid w:val="001F1323"/>
    <w:rsid w:val="002B410D"/>
    <w:rsid w:val="002D1BB4"/>
    <w:rsid w:val="0036448B"/>
    <w:rsid w:val="003A3062"/>
    <w:rsid w:val="003E7DE0"/>
    <w:rsid w:val="003F784D"/>
    <w:rsid w:val="00461DDC"/>
    <w:rsid w:val="005116F3"/>
    <w:rsid w:val="00556D49"/>
    <w:rsid w:val="00683B82"/>
    <w:rsid w:val="006B20F7"/>
    <w:rsid w:val="006B64AF"/>
    <w:rsid w:val="00712FB6"/>
    <w:rsid w:val="007C35E4"/>
    <w:rsid w:val="007C663A"/>
    <w:rsid w:val="007D1E6A"/>
    <w:rsid w:val="00821F0C"/>
    <w:rsid w:val="00864EA2"/>
    <w:rsid w:val="00891FCB"/>
    <w:rsid w:val="00894CDB"/>
    <w:rsid w:val="008B3C25"/>
    <w:rsid w:val="008D27D4"/>
    <w:rsid w:val="008D7C99"/>
    <w:rsid w:val="00935AFD"/>
    <w:rsid w:val="009A4AF6"/>
    <w:rsid w:val="009E514C"/>
    <w:rsid w:val="00A74085"/>
    <w:rsid w:val="00B03408"/>
    <w:rsid w:val="00B072AB"/>
    <w:rsid w:val="00B41E3D"/>
    <w:rsid w:val="00B54106"/>
    <w:rsid w:val="00BF232A"/>
    <w:rsid w:val="00BF6ADA"/>
    <w:rsid w:val="00C74E13"/>
    <w:rsid w:val="00CB15C3"/>
    <w:rsid w:val="00D81E8F"/>
    <w:rsid w:val="00DF277D"/>
    <w:rsid w:val="00E43EF7"/>
    <w:rsid w:val="00E76D1C"/>
    <w:rsid w:val="00F04B18"/>
    <w:rsid w:val="00F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CE1E3FD-C3E3-4EC9-A75E-91D56C0D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08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740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99"/>
    <w:qFormat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0B2BF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Apstiprināts</vt:lpstr>
      <vt:lpstr>SIA Dobeles un apkārtnes slimnīca</vt:lpstr>
      <vt:lpstr>Valdes priekšsēdētājs </vt:lpstr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 Ciukmacis</dc:creator>
  <cp:lastModifiedBy>Helena Buksana</cp:lastModifiedBy>
  <cp:revision>9</cp:revision>
  <dcterms:created xsi:type="dcterms:W3CDTF">2017-11-03T14:17:00Z</dcterms:created>
  <dcterms:modified xsi:type="dcterms:W3CDTF">2017-11-07T06:52:00Z</dcterms:modified>
</cp:coreProperties>
</file>