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 xml:space="preserve">LĪGUMS </w:t>
      </w:r>
      <w:bookmarkEnd w:id="0"/>
      <w:bookmarkEnd w:id="1"/>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w:t>
      </w:r>
      <w:r w:rsidR="000C3BE0">
        <w:rPr>
          <w:rFonts w:ascii="Times New Roman" w:eastAsia="Times New Roman" w:hAnsi="Times New Roman" w:cs="Times New Roman"/>
          <w:b/>
          <w:bCs/>
          <w:lang w:val="lv-LV"/>
        </w:rPr>
        <w:t xml:space="preserve">   </w:t>
      </w:r>
      <w:r w:rsidRPr="00A4735F">
        <w:rPr>
          <w:rFonts w:ascii="Times New Roman" w:eastAsia="Times New Roman" w:hAnsi="Times New Roman" w:cs="Times New Roman"/>
          <w:b/>
          <w:bCs/>
          <w:lang w:val="lv-LV"/>
        </w:rPr>
        <w:t xml:space="preserve">  2016. gada </w:t>
      </w:r>
      <w:r w:rsidR="000C3BE0">
        <w:rPr>
          <w:rFonts w:ascii="Times New Roman" w:eastAsia="Times New Roman" w:hAnsi="Times New Roman" w:cs="Times New Roman"/>
          <w:b/>
          <w:bCs/>
          <w:lang w:val="lv-LV"/>
        </w:rPr>
        <w:t>17. augustā</w:t>
      </w:r>
    </w:p>
    <w:p w:rsidR="00A4735F" w:rsidRPr="00A4735F" w:rsidRDefault="00A4735F"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p>
    <w:p w:rsidR="00A4735F" w:rsidRPr="00A4735F" w:rsidRDefault="00A4735F" w:rsidP="00A4735F">
      <w:pPr>
        <w:spacing w:after="0" w:line="240" w:lineRule="auto"/>
        <w:jc w:val="both"/>
        <w:rPr>
          <w:rFonts w:ascii="Times New Roman" w:eastAsia="Times New Roman" w:hAnsi="Times New Roman" w:cs="Times New Roman"/>
          <w:lang w:val="lv-LV"/>
        </w:rPr>
      </w:pPr>
      <w:bookmarkStart w:id="2"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893F83" w:rsidRDefault="00EA5698" w:rsidP="00A4735F">
      <w:pPr>
        <w:spacing w:after="0" w:line="240" w:lineRule="auto"/>
        <w:jc w:val="both"/>
        <w:rPr>
          <w:rFonts w:ascii="Times New Roman Bold" w:eastAsia="Times New Roman" w:hAnsi="Times New Roman Bold" w:cs="Times New Roman Bold"/>
          <w:b/>
          <w:bCs/>
          <w:lang w:val="lv-LV"/>
        </w:rPr>
      </w:pPr>
      <w:r>
        <w:rPr>
          <w:rFonts w:ascii="Times New Roman Bold" w:eastAsia="Times New Roman" w:hAnsi="Times New Roman Bold" w:cs="Times New Roman Bold"/>
          <w:b/>
          <w:bCs/>
          <w:lang w:val="lv-LV"/>
        </w:rPr>
        <w:t xml:space="preserve">SIA “Sanitex”, </w:t>
      </w:r>
      <w:r w:rsidR="00A4735F" w:rsidRPr="00A4735F">
        <w:rPr>
          <w:rFonts w:ascii="Times New Roman Bold" w:eastAsia="Times New Roman" w:hAnsi="Times New Roman Bold" w:cs="Times New Roman Bold"/>
          <w:b/>
          <w:bCs/>
          <w:lang w:val="lv-LV"/>
        </w:rPr>
        <w:t xml:space="preserve"> reģ. Nr.</w:t>
      </w:r>
      <w:r w:rsidR="00893F83">
        <w:rPr>
          <w:rFonts w:ascii="Times New Roman Bold" w:eastAsia="Times New Roman" w:hAnsi="Times New Roman Bold" w:cs="Times New Roman Bold"/>
          <w:b/>
          <w:bCs/>
          <w:lang w:val="lv-LV"/>
        </w:rPr>
        <w:t xml:space="preserve"> </w:t>
      </w:r>
      <w:r>
        <w:rPr>
          <w:rFonts w:ascii="Times New Roman Bold" w:eastAsia="Times New Roman" w:hAnsi="Times New Roman Bold" w:cs="Times New Roman Bold"/>
          <w:b/>
          <w:bCs/>
          <w:lang w:val="lv-LV"/>
        </w:rPr>
        <w:t>40003166842</w:t>
      </w:r>
      <w:r w:rsidR="009B3CEE">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sidR="009B3CEE">
        <w:rPr>
          <w:rFonts w:ascii="Times New Roman" w:eastAsia="Times New Roman" w:hAnsi="Times New Roman" w:cs="Times New Roman"/>
          <w:lang w:val="lv-LV"/>
        </w:rPr>
        <w:t xml:space="preserve"> </w:t>
      </w:r>
      <w:r w:rsidR="00BC212B">
        <w:rPr>
          <w:rFonts w:ascii="Times New Roman" w:eastAsia="Times New Roman" w:hAnsi="Times New Roman" w:cs="Times New Roman"/>
          <w:lang w:val="lv-LV"/>
        </w:rPr>
        <w:t>non retail tirdzniecības nodaļas vadītājas pienākumu izpildītājas</w:t>
      </w:r>
      <w:r>
        <w:rPr>
          <w:rFonts w:ascii="Times New Roman" w:eastAsia="Times New Roman" w:hAnsi="Times New Roman" w:cs="Times New Roman"/>
          <w:lang w:val="lv-LV"/>
        </w:rPr>
        <w:t xml:space="preserve"> Andas Beikule</w:t>
      </w:r>
      <w:r w:rsidR="00B01D84">
        <w:rPr>
          <w:rFonts w:ascii="Times New Roman" w:eastAsia="Times New Roman" w:hAnsi="Times New Roman" w:cs="Times New Roman"/>
          <w:lang w:val="lv-LV"/>
        </w:rPr>
        <w:t>s</w:t>
      </w:r>
      <w:r w:rsidR="008066FA">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 xml:space="preserve">personā, kas darbojas uz </w:t>
      </w:r>
      <w:r w:rsidR="00893F83">
        <w:rPr>
          <w:rFonts w:ascii="Times New Roman" w:eastAsia="Times New Roman" w:hAnsi="Times New Roman" w:cs="Times New Roman"/>
          <w:lang w:val="lv-LV"/>
        </w:rPr>
        <w:t>p</w:t>
      </w:r>
      <w:r>
        <w:rPr>
          <w:rFonts w:ascii="Times New Roman" w:eastAsia="Times New Roman" w:hAnsi="Times New Roman" w:cs="Times New Roman"/>
          <w:lang w:val="lv-LV"/>
        </w:rPr>
        <w:t xml:space="preserve">ilnvaras Nr. SBD-P2016/57 </w:t>
      </w:r>
      <w:r w:rsidR="00A4735F" w:rsidRPr="00A4735F">
        <w:rPr>
          <w:rFonts w:ascii="Times New Roman" w:eastAsia="Times New Roman" w:hAnsi="Times New Roman" w:cs="Times New Roman"/>
          <w:lang w:val="lv-LV"/>
        </w:rPr>
        <w:t>pamata,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0C3BE0" w:rsidRPr="000C3BE0">
        <w:rPr>
          <w:rFonts w:ascii="Times New Roman" w:eastAsia="Times New Roman" w:hAnsi="Times New Roman" w:cs="Times New Roman"/>
          <w:b/>
          <w:iCs/>
        </w:rPr>
        <w:t xml:space="preserve">17. </w:t>
      </w:r>
      <w:proofErr w:type="gramStart"/>
      <w:r w:rsidR="000C3BE0" w:rsidRPr="000C3BE0">
        <w:rPr>
          <w:rFonts w:ascii="Times New Roman" w:eastAsia="Times New Roman" w:hAnsi="Times New Roman" w:cs="Times New Roman"/>
          <w:b/>
          <w:iCs/>
        </w:rPr>
        <w:t>augustam</w:t>
      </w:r>
      <w:proofErr w:type="gramEnd"/>
      <w:r w:rsidRPr="000C3BE0">
        <w:rPr>
          <w:rFonts w:ascii="Times New Roman" w:eastAsia="Times New Roman" w:hAnsi="Times New Roman" w:cs="Times New Roman"/>
          <w:b/>
          <w:iCs/>
        </w:rPr>
        <w:t xml:space="preserve"> </w:t>
      </w:r>
      <w:r w:rsidRPr="00A4735F">
        <w:rPr>
          <w:rFonts w:ascii="Times New Roman" w:eastAsia="Times New Roman" w:hAnsi="Times New Roman" w:cs="Times New Roman"/>
          <w:iCs/>
        </w:rPr>
        <w:t>(</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BC212B">
        <w:rPr>
          <w:rFonts w:ascii="Times New Roman" w:eastAsia="Times New Roman" w:hAnsi="Times New Roman" w:cs="Times New Roman"/>
          <w:b/>
          <w:lang w:val="lv-LV"/>
        </w:rPr>
        <w:t>67798660</w:t>
      </w:r>
      <w:r w:rsidRPr="00A4735F">
        <w:rPr>
          <w:rFonts w:ascii="Times New Roman" w:eastAsia="Times New Roman" w:hAnsi="Times New Roman" w:cs="Times New Roman"/>
          <w:b/>
          <w:lang w:val="lv-LV"/>
        </w:rPr>
        <w:t xml:space="preserve"> vai pa faksu </w:t>
      </w:r>
      <w:r w:rsidR="00EA5698">
        <w:rPr>
          <w:rFonts w:ascii="Times New Roman" w:eastAsia="Times New Roman" w:hAnsi="Times New Roman" w:cs="Times New Roman"/>
          <w:b/>
          <w:lang w:val="lv-LV"/>
        </w:rPr>
        <w:t>67048401</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EA5698">
        <w:rPr>
          <w:rFonts w:ascii="Times New Roman" w:eastAsia="Times New Roman" w:hAnsi="Times New Roman" w:cs="Times New Roman"/>
          <w:lang w:val="lv-LV"/>
        </w:rPr>
        <w:t>iepirkumu konkursu projektu vadītāja Linda Virka</w:t>
      </w:r>
      <w:r w:rsidR="00B01D84">
        <w:rPr>
          <w:rFonts w:ascii="Times New Roman" w:eastAsia="Times New Roman" w:hAnsi="Times New Roman" w:cs="Times New Roman"/>
          <w:lang w:val="lv-LV"/>
        </w:rPr>
        <w:t>,</w:t>
      </w:r>
      <w:r w:rsidRPr="00A4735F">
        <w:rPr>
          <w:rFonts w:ascii="Times New Roman" w:eastAsia="Times New Roman" w:hAnsi="Times New Roman" w:cs="Times New Roman"/>
          <w:b/>
          <w:bCs/>
          <w:lang w:val="lv-LV"/>
        </w:rPr>
        <w:t xml:space="preserve"> tālr. </w:t>
      </w:r>
      <w:r w:rsidR="00893F83">
        <w:rPr>
          <w:rFonts w:ascii="Times New Roman" w:eastAsia="Times New Roman" w:hAnsi="Times New Roman" w:cs="Times New Roman"/>
          <w:b/>
          <w:bCs/>
          <w:lang w:val="lv-LV"/>
        </w:rPr>
        <w:t>6</w:t>
      </w:r>
      <w:r w:rsidR="00EA5698">
        <w:rPr>
          <w:rFonts w:ascii="Times New Roman" w:eastAsia="Times New Roman" w:hAnsi="Times New Roman" w:cs="Times New Roman"/>
          <w:b/>
          <w:bCs/>
          <w:lang w:val="lv-LV"/>
        </w:rPr>
        <w:t>7048442</w:t>
      </w:r>
      <w:r w:rsidRPr="00A4735F">
        <w:rPr>
          <w:rFonts w:ascii="Times New Roman" w:eastAsia="Times New Roman" w:hAnsi="Times New Roman" w:cs="Times New Roman"/>
          <w:b/>
          <w:bCs/>
          <w:lang w:val="lv-LV"/>
        </w:rPr>
        <w:t xml:space="preserve">, fakss </w:t>
      </w:r>
      <w:r w:rsidR="009B3CEE">
        <w:rPr>
          <w:rFonts w:ascii="Times New Roman" w:eastAsia="Times New Roman" w:hAnsi="Times New Roman" w:cs="Times New Roman"/>
          <w:b/>
          <w:bCs/>
          <w:lang w:val="lv-LV"/>
        </w:rPr>
        <w:t>6</w:t>
      </w:r>
      <w:r w:rsidR="00EA5698">
        <w:rPr>
          <w:rFonts w:ascii="Times New Roman" w:eastAsia="Times New Roman" w:hAnsi="Times New Roman" w:cs="Times New Roman"/>
          <w:b/>
          <w:bCs/>
          <w:lang w:val="lv-LV"/>
        </w:rPr>
        <w:t>7048401</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C347EB">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C347EB">
            <w:pPr>
              <w:spacing w:after="0" w:line="240" w:lineRule="auto"/>
              <w:jc w:val="both"/>
              <w:rPr>
                <w:rFonts w:ascii="Times New Roman" w:eastAsia="Times New Roman" w:hAnsi="Times New Roman" w:cs="Times New Roman"/>
                <w:lang w:val="lv-LV"/>
              </w:rPr>
            </w:pPr>
          </w:p>
          <w:p w:rsidR="00893F83" w:rsidRDefault="00893F83" w:rsidP="00C347EB">
            <w:pPr>
              <w:spacing w:after="0" w:line="240" w:lineRule="auto"/>
              <w:jc w:val="both"/>
              <w:rPr>
                <w:rFonts w:ascii="Times New Roman" w:eastAsia="Times New Roman" w:hAnsi="Times New Roman" w:cs="Times New Roman"/>
                <w:lang w:val="lv-LV"/>
              </w:rPr>
            </w:pPr>
          </w:p>
          <w:p w:rsidR="00EA5698" w:rsidRPr="00A4735F" w:rsidRDefault="00EA5698" w:rsidP="00C347EB">
            <w:pPr>
              <w:spacing w:after="0" w:line="240" w:lineRule="auto"/>
              <w:jc w:val="both"/>
              <w:rPr>
                <w:rFonts w:ascii="Times New Roman" w:eastAsia="Times New Roman" w:hAnsi="Times New Roman" w:cs="Times New Roman"/>
                <w:lang w:val="lv-LV"/>
              </w:rPr>
            </w:pPr>
          </w:p>
          <w:p w:rsidR="00A4735F" w:rsidRPr="00A4735F" w:rsidRDefault="00A4735F" w:rsidP="00C347EB">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C347EB">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893F83" w:rsidP="00C347EB">
            <w:pPr>
              <w:spacing w:after="0" w:line="240" w:lineRule="auto"/>
              <w:jc w:val="both"/>
              <w:rPr>
                <w:rFonts w:ascii="Times New Roman" w:eastAsia="Times New Roman" w:hAnsi="Times New Roman" w:cs="Times New Roman"/>
                <w:b/>
                <w:bCs/>
                <w:lang w:val="lv-LV"/>
              </w:rPr>
            </w:pPr>
            <w:r>
              <w:rPr>
                <w:rFonts w:ascii="Times New Roman" w:eastAsia="Times New Roman" w:hAnsi="Times New Roman" w:cs="Times New Roman"/>
                <w:b/>
                <w:lang w:val="lv-LV"/>
              </w:rPr>
              <w:t>SIA “</w:t>
            </w:r>
            <w:r w:rsidR="00EA5698">
              <w:rPr>
                <w:rFonts w:ascii="Times New Roman" w:eastAsia="Times New Roman" w:hAnsi="Times New Roman" w:cs="Times New Roman"/>
                <w:b/>
                <w:lang w:val="lv-LV"/>
              </w:rPr>
              <w:t>Sanitex</w:t>
            </w:r>
            <w:r>
              <w:rPr>
                <w:rFonts w:ascii="Times New Roman" w:eastAsia="Times New Roman" w:hAnsi="Times New Roman" w:cs="Times New Roman"/>
                <w:b/>
                <w:lang w:val="lv-LV"/>
              </w:rPr>
              <w:t>”</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Adrese: </w:t>
            </w:r>
            <w:r w:rsidR="00EA5698">
              <w:rPr>
                <w:rFonts w:ascii="Times New Roman" w:eastAsia="Times New Roman" w:hAnsi="Times New Roman" w:cs="Times New Roman"/>
                <w:lang w:val="lv-LV"/>
              </w:rPr>
              <w:t>Liepu aleja 4, Rāmava, Ķekavas novads, LV - 2111</w:t>
            </w:r>
          </w:p>
          <w:p w:rsidR="009B3CEE"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EA5698">
              <w:rPr>
                <w:rFonts w:ascii="Times New Roman" w:eastAsia="Times New Roman" w:hAnsi="Times New Roman" w:cs="Times New Roman"/>
                <w:lang w:val="lv-LV"/>
              </w:rPr>
              <w:t>67048400</w:t>
            </w:r>
            <w:r w:rsidR="009B3CEE">
              <w:rPr>
                <w:rFonts w:ascii="Times New Roman" w:eastAsia="Times New Roman" w:hAnsi="Times New Roman" w:cs="Times New Roman"/>
                <w:lang w:val="lv-LV"/>
              </w:rPr>
              <w:t xml:space="preserve">, </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893F83">
              <w:rPr>
                <w:rFonts w:ascii="Times New Roman" w:eastAsia="Times New Roman" w:hAnsi="Times New Roman" w:cs="Times New Roman"/>
                <w:lang w:val="lv-LV"/>
              </w:rPr>
              <w:t>6</w:t>
            </w:r>
            <w:r w:rsidR="00EA5698">
              <w:rPr>
                <w:rFonts w:ascii="Times New Roman" w:eastAsia="Times New Roman" w:hAnsi="Times New Roman" w:cs="Times New Roman"/>
                <w:lang w:val="lv-LV"/>
              </w:rPr>
              <w:t>7048401</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893F83">
              <w:rPr>
                <w:rFonts w:ascii="Times New Roman" w:eastAsia="Times New Roman" w:hAnsi="Times New Roman" w:cs="Times New Roman"/>
                <w:lang w:val="lv-LV"/>
              </w:rPr>
              <w:t>LV</w:t>
            </w:r>
            <w:r w:rsidR="00EA5698">
              <w:rPr>
                <w:rFonts w:ascii="Times New Roman" w:eastAsia="Times New Roman" w:hAnsi="Times New Roman" w:cs="Times New Roman"/>
                <w:lang w:val="lv-LV"/>
              </w:rPr>
              <w:t>40003166842</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893F83">
              <w:rPr>
                <w:rFonts w:ascii="Times New Roman" w:eastAsia="Times New Roman" w:hAnsi="Times New Roman" w:cs="Times New Roman"/>
                <w:lang w:val="lv-LV"/>
              </w:rPr>
              <w:t xml:space="preserve">AS </w:t>
            </w:r>
            <w:r w:rsidR="00EA5698">
              <w:rPr>
                <w:rFonts w:ascii="Times New Roman" w:eastAsia="Times New Roman" w:hAnsi="Times New Roman" w:cs="Times New Roman"/>
                <w:lang w:val="lv-LV"/>
              </w:rPr>
              <w:t>DNB Banka</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EA5698">
              <w:rPr>
                <w:rFonts w:ascii="Times New Roman" w:eastAsia="Times New Roman" w:hAnsi="Times New Roman" w:cs="Times New Roman"/>
                <w:lang w:val="lv-LV"/>
              </w:rPr>
              <w:t>RIKOLV2X</w:t>
            </w:r>
          </w:p>
          <w:p w:rsidR="00A4735F" w:rsidRPr="00A4735F" w:rsidRDefault="00A4735F" w:rsidP="00C347EB">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893F83">
              <w:rPr>
                <w:rFonts w:ascii="Times New Roman" w:eastAsia="Times New Roman" w:hAnsi="Times New Roman" w:cs="Times New Roman"/>
                <w:lang w:val="lv-LV"/>
              </w:rPr>
              <w:t>LV</w:t>
            </w:r>
            <w:r w:rsidR="00EA5698">
              <w:rPr>
                <w:rFonts w:ascii="Times New Roman" w:eastAsia="Times New Roman" w:hAnsi="Times New Roman" w:cs="Times New Roman"/>
                <w:lang w:val="lv-LV"/>
              </w:rPr>
              <w:t>41RIKO0002010501004</w:t>
            </w:r>
          </w:p>
          <w:p w:rsidR="00A4735F" w:rsidRDefault="00A4735F" w:rsidP="00C347EB">
            <w:pPr>
              <w:spacing w:after="0" w:line="240" w:lineRule="auto"/>
              <w:jc w:val="both"/>
              <w:rPr>
                <w:rFonts w:ascii="Times New Roman" w:eastAsia="Times New Roman" w:hAnsi="Times New Roman" w:cs="Times New Roman"/>
                <w:i/>
                <w:iCs/>
                <w:lang w:val="lv-LV"/>
              </w:rPr>
            </w:pPr>
          </w:p>
          <w:p w:rsidR="00A4735F" w:rsidRPr="00A4735F" w:rsidRDefault="00A4735F" w:rsidP="00C347EB">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________________________________</w:t>
            </w:r>
          </w:p>
          <w:p w:rsidR="00BC212B" w:rsidRDefault="00A4735F" w:rsidP="00C347EB">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BC212B">
              <w:rPr>
                <w:rFonts w:ascii="Times New Roman" w:eastAsia="Times New Roman" w:hAnsi="Times New Roman" w:cs="Times New Roman"/>
                <w:i/>
                <w:iCs/>
                <w:lang w:val="lv-LV"/>
              </w:rPr>
              <w:t>non retail tirdzniecības nodaļas vadītāja</w:t>
            </w:r>
          </w:p>
          <w:p w:rsidR="00A4735F" w:rsidRPr="00A4735F" w:rsidRDefault="00BC212B" w:rsidP="00C347EB">
            <w:pPr>
              <w:spacing w:after="0" w:line="240" w:lineRule="auto"/>
              <w:jc w:val="both"/>
              <w:rPr>
                <w:rFonts w:ascii="Times New Roman" w:eastAsia="Times New Roman" w:hAnsi="Times New Roman" w:cs="Times New Roman"/>
                <w:i/>
                <w:iCs/>
                <w:lang w:val="lv-LV"/>
              </w:rPr>
            </w:pPr>
            <w:r>
              <w:rPr>
                <w:rFonts w:ascii="Times New Roman" w:eastAsia="Times New Roman" w:hAnsi="Times New Roman" w:cs="Times New Roman"/>
                <w:i/>
                <w:iCs/>
                <w:lang w:val="lv-LV"/>
              </w:rPr>
              <w:t xml:space="preserve"> p.i.</w:t>
            </w:r>
            <w:r w:rsidR="00EA5698">
              <w:rPr>
                <w:rFonts w:ascii="Times New Roman" w:eastAsia="Times New Roman" w:hAnsi="Times New Roman" w:cs="Times New Roman"/>
                <w:i/>
                <w:iCs/>
                <w:lang w:val="lv-LV"/>
              </w:rPr>
              <w:t xml:space="preserve"> A.Beikule</w:t>
            </w:r>
            <w:r w:rsidR="00A4735F" w:rsidRPr="00A4735F">
              <w:rPr>
                <w:rFonts w:ascii="Times New Roman" w:eastAsia="Times New Roman" w:hAnsi="Times New Roman" w:cs="Times New Roman"/>
                <w:i/>
                <w:iCs/>
                <w:lang w:val="lv-LV"/>
              </w:rPr>
              <w:t>)</w:t>
            </w:r>
          </w:p>
          <w:p w:rsidR="00A4735F" w:rsidRPr="00A4735F" w:rsidRDefault="00A4735F" w:rsidP="00C347EB">
            <w:pPr>
              <w:spacing w:after="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C347EB">
            <w:pPr>
              <w:spacing w:after="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C347EB" w:rsidRDefault="00C347EB">
      <w:pPr>
        <w:rPr>
          <w:rFonts w:ascii="Times New Roman" w:eastAsia="Times New Roman" w:hAnsi="Times New Roman" w:cs="Times New Roman"/>
          <w:b/>
          <w:bCs/>
          <w:lang w:val="lv-LV"/>
        </w:rPr>
      </w:pPr>
      <w:r>
        <w:rPr>
          <w:rFonts w:ascii="Times New Roman" w:eastAsia="Times New Roman" w:hAnsi="Times New Roman" w:cs="Times New Roman"/>
          <w:b/>
          <w:bCs/>
          <w:lang w:val="lv-LV"/>
        </w:rPr>
        <w:br w:type="page"/>
      </w: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D06A1F" w:rsidRDefault="00A4735F" w:rsidP="00C347EB">
      <w:pPr>
        <w:spacing w:after="120" w:line="240" w:lineRule="auto"/>
        <w:jc w:val="both"/>
      </w:pPr>
      <w:r w:rsidRPr="00A4735F">
        <w:rPr>
          <w:rFonts w:ascii="Times New Roman" w:eastAsia="Times New Roman" w:hAnsi="Times New Roman" w:cs="Times New Roman"/>
          <w:lang w:val="lv-LV"/>
        </w:rPr>
        <w:t>Noliktavas pārzine ____________________M.Veidemane</w:t>
      </w:r>
      <w:bookmarkStart w:id="3" w:name="_GoBack"/>
      <w:bookmarkEnd w:id="2"/>
      <w:bookmarkEnd w:id="3"/>
    </w:p>
    <w:sectPr w:rsidR="00D06A1F" w:rsidSect="00C347EB">
      <w:footerReference w:type="even" r:id="rId8"/>
      <w:footerReference w:type="default" r:id="rId9"/>
      <w:headerReference w:type="first" r:id="rId10"/>
      <w:footnotePr>
        <w:numRestart w:val="eachPage"/>
      </w:footnotePr>
      <w:pgSz w:w="11909" w:h="16834" w:code="9"/>
      <w:pgMar w:top="1021" w:right="851" w:bottom="284" w:left="156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C347EB">
    <w:pPr>
      <w:pStyle w:val="Footer"/>
    </w:pPr>
  </w:p>
  <w:p w:rsidR="00B3001E" w:rsidRDefault="00C347EB"/>
  <w:p w:rsidR="00B3001E" w:rsidRDefault="00C347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47EB">
      <w:rPr>
        <w:rStyle w:val="PageNumber"/>
        <w:noProof/>
      </w:rPr>
      <w:t>5</w:t>
    </w:r>
    <w:r>
      <w:rPr>
        <w:rStyle w:val="PageNumber"/>
      </w:rPr>
      <w:fldChar w:fldCharType="end"/>
    </w:r>
  </w:p>
  <w:p w:rsidR="00B3001E" w:rsidRDefault="00C347EB">
    <w:pPr>
      <w:pStyle w:val="Footer"/>
    </w:pPr>
  </w:p>
  <w:p w:rsidR="00B3001E" w:rsidRDefault="00C347EB"/>
  <w:p w:rsidR="00B3001E" w:rsidRDefault="00C347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C347EB">
    <w:pPr>
      <w:pStyle w:val="Header"/>
    </w:pPr>
    <w:hyperlink r:id="rId1" w:history="1"/>
  </w:p>
  <w:p w:rsidR="00B3001E" w:rsidRDefault="00C347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C3BE0"/>
    <w:rsid w:val="000F5889"/>
    <w:rsid w:val="00105ED3"/>
    <w:rsid w:val="00281790"/>
    <w:rsid w:val="0029060A"/>
    <w:rsid w:val="00361C5C"/>
    <w:rsid w:val="00384CBB"/>
    <w:rsid w:val="003B1D49"/>
    <w:rsid w:val="00422D62"/>
    <w:rsid w:val="00534537"/>
    <w:rsid w:val="00534609"/>
    <w:rsid w:val="006025B9"/>
    <w:rsid w:val="00751508"/>
    <w:rsid w:val="007627F2"/>
    <w:rsid w:val="007B43E6"/>
    <w:rsid w:val="008066FA"/>
    <w:rsid w:val="00893F83"/>
    <w:rsid w:val="00992690"/>
    <w:rsid w:val="00995C90"/>
    <w:rsid w:val="009B3CEE"/>
    <w:rsid w:val="00A4735F"/>
    <w:rsid w:val="00A70913"/>
    <w:rsid w:val="00B01D84"/>
    <w:rsid w:val="00B850C5"/>
    <w:rsid w:val="00BC212B"/>
    <w:rsid w:val="00C347EB"/>
    <w:rsid w:val="00D06A1F"/>
    <w:rsid w:val="00DF5515"/>
    <w:rsid w:val="00E268AE"/>
    <w:rsid w:val="00EA5698"/>
    <w:rsid w:val="00EF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2871</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3</cp:revision>
  <dcterms:created xsi:type="dcterms:W3CDTF">2022-02-08T09:21:00Z</dcterms:created>
  <dcterms:modified xsi:type="dcterms:W3CDTF">2022-02-08T09:33:00Z</dcterms:modified>
</cp:coreProperties>
</file>